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48"/>
        <w:gridCol w:w="1620"/>
        <w:gridCol w:w="1620"/>
        <w:gridCol w:w="1440"/>
        <w:gridCol w:w="1260"/>
        <w:gridCol w:w="1260"/>
      </w:tblGrid>
      <w:tr w:rsidR="00543241" w:rsidRPr="007728E5" w:rsidTr="00972FE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 xml:space="preserve">Тақырыптар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Тапсырманың мақсаты мен мазұны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Ұсынылатын әдебиеттер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Орындауға берілетін уақыт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Бақылау нысаны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Өткізу уақыты</w:t>
            </w:r>
          </w:p>
        </w:tc>
      </w:tr>
      <w:tr w:rsidR="00543241" w:rsidRPr="007728E5" w:rsidTr="00972FE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543241" w:rsidRPr="007728E5" w:rsidTr="00972FE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>Қайшылықтарды зерттеудің м</w:t>
            </w:r>
            <w:proofErr w:type="spellStart"/>
            <w:r w:rsidRPr="005A1172">
              <w:rPr>
                <w:sz w:val="24"/>
                <w:szCs w:val="24"/>
              </w:rPr>
              <w:t>етодологи</w:t>
            </w:r>
            <w:proofErr w:type="spellEnd"/>
            <w:r w:rsidRPr="005A1172">
              <w:rPr>
                <w:sz w:val="24"/>
                <w:szCs w:val="24"/>
                <w:lang w:val="kk-KZ"/>
              </w:rPr>
              <w:t xml:space="preserve">ялық </w:t>
            </w:r>
            <w:r w:rsidRPr="005A1172">
              <w:rPr>
                <w:sz w:val="24"/>
                <w:szCs w:val="24"/>
              </w:rPr>
              <w:t>принцип</w:t>
            </w:r>
            <w:r w:rsidRPr="005A1172">
              <w:rPr>
                <w:sz w:val="24"/>
                <w:szCs w:val="24"/>
                <w:lang w:val="kk-KZ"/>
              </w:rPr>
              <w:t>тері.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Теориялық зерттеу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10, 11, 13,</w:t>
            </w:r>
          </w:p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14, 22, 24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Конспектілеу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>Қайшылықты талдаудың әмбебап түсінік сызбасы</w:t>
            </w:r>
            <w:r w:rsidRPr="005A1172"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 xml:space="preserve">Нақты кәсіпорын мысалында </w:t>
            </w:r>
          </w:p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10,22,24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Реферат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>Қайшылық күрделі ситуациялардың типі ретінде</w:t>
            </w:r>
            <w:r w:rsidRPr="005A1172"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 xml:space="preserve">Нақты кәсіпорын мысалында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11,13,15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Конспектілеу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301AF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301AF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 xml:space="preserve">Қайшылықтың тұрақтылығы психологиялық тұрақтылықтың бір түрі ретінде.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Теория мен практиаканы ұштастыру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13,14,22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Конспектілеу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rPr>
          <w:trHeight w:val="1358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Қайшылықтар классификациясы.</w:t>
            </w:r>
          </w:p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Н</w:t>
            </w:r>
            <w:r w:rsidRPr="005A1172">
              <w:rPr>
                <w:sz w:val="24"/>
                <w:szCs w:val="24"/>
                <w:lang w:val="kk-KZ"/>
              </w:rPr>
              <w:t xml:space="preserve">егізгі түрлері.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Нақты ұйым мысалында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13,15,18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Эссе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rPr>
          <w:trHeight w:val="59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>Қайшылықтардың пайда болуының о</w:t>
            </w:r>
            <w:proofErr w:type="spellStart"/>
            <w:r w:rsidRPr="005A1172">
              <w:rPr>
                <w:sz w:val="24"/>
                <w:szCs w:val="24"/>
              </w:rPr>
              <w:t>бъектив</w:t>
            </w:r>
            <w:proofErr w:type="spellEnd"/>
            <w:r w:rsidRPr="005A1172">
              <w:rPr>
                <w:sz w:val="24"/>
                <w:szCs w:val="24"/>
                <w:lang w:val="kk-KZ"/>
              </w:rPr>
              <w:t xml:space="preserve">ті </w:t>
            </w:r>
            <w:r w:rsidRPr="005A1172">
              <w:rPr>
                <w:sz w:val="24"/>
                <w:szCs w:val="24"/>
              </w:rPr>
              <w:t>фактор</w:t>
            </w:r>
            <w:r w:rsidRPr="005A1172">
              <w:rPr>
                <w:sz w:val="24"/>
                <w:szCs w:val="24"/>
                <w:lang w:val="kk-KZ"/>
              </w:rPr>
              <w:t>лар</w:t>
            </w:r>
            <w:proofErr w:type="spellStart"/>
            <w:r w:rsidRPr="005A1172">
              <w:rPr>
                <w:sz w:val="24"/>
                <w:szCs w:val="24"/>
              </w:rPr>
              <w:t>ы</w:t>
            </w:r>
            <w:proofErr w:type="spellEnd"/>
            <w:r w:rsidRPr="005A1172">
              <w:rPr>
                <w:sz w:val="24"/>
                <w:szCs w:val="24"/>
                <w:lang w:val="kk-KZ"/>
              </w:rPr>
              <w:t>.</w:t>
            </w:r>
            <w:r w:rsidRPr="005A1172">
              <w:rPr>
                <w:sz w:val="24"/>
                <w:szCs w:val="24"/>
              </w:rPr>
              <w:t xml:space="preserve"> </w:t>
            </w:r>
            <w:r w:rsidRPr="005A1172">
              <w:rPr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Теориялық шолу</w:t>
            </w:r>
          </w:p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18,19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Баяндама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rPr>
          <w:trHeight w:val="59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543241" w:rsidRPr="007728E5" w:rsidTr="00972FEB">
        <w:trPr>
          <w:trHeight w:val="591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 xml:space="preserve">Қайшылықтардың пайда болуының ұйымдық-басқару себептері.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Тәжірибелік талдау</w:t>
            </w:r>
          </w:p>
          <w:p w:rsidR="00543241" w:rsidRPr="00C61A4E" w:rsidRDefault="00543241" w:rsidP="00972FE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21,22,23</w:t>
            </w:r>
          </w:p>
          <w:p w:rsidR="00543241" w:rsidRDefault="00543241" w:rsidP="00972FEB">
            <w:pPr>
              <w:rPr>
                <w:color w:val="000000"/>
                <w:sz w:val="24"/>
                <w:szCs w:val="24"/>
                <w:lang w:val="en-US"/>
              </w:rPr>
            </w:pPr>
          </w:p>
          <w:p w:rsidR="00543241" w:rsidRPr="00C61A4E" w:rsidRDefault="00543241" w:rsidP="00972FE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  <w:p w:rsidR="00543241" w:rsidRDefault="00543241" w:rsidP="00972FEB">
            <w:pPr>
              <w:rPr>
                <w:color w:val="000000"/>
                <w:sz w:val="24"/>
                <w:szCs w:val="24"/>
                <w:lang w:val="en-US"/>
              </w:rPr>
            </w:pPr>
          </w:p>
          <w:p w:rsidR="00543241" w:rsidRPr="00C61A4E" w:rsidRDefault="00543241" w:rsidP="00972FEB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Конспектілеу</w:t>
            </w:r>
            <w:r w:rsidRPr="004C10AE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3241" w:rsidRDefault="00543241" w:rsidP="00972FEB">
            <w:pPr>
              <w:rPr>
                <w:color w:val="000000"/>
                <w:sz w:val="24"/>
                <w:szCs w:val="24"/>
                <w:lang w:val="en-US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43241" w:rsidRPr="007728E5" w:rsidTr="00972FE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>Қайшылықтардың пайда болуының әлеуметтік-психологиялық себептері.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Теория мен практиаканы ұштастыру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19,24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Ауызша сұрау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>Қайшылықтардың жеке себептері</w:t>
            </w:r>
            <w:r w:rsidRPr="005A1172"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543241" w:rsidRPr="007728E5" w:rsidTr="00972FE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C06D14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  <w:lang w:val="kk-KZ"/>
              </w:rPr>
            </w:pPr>
            <w:r w:rsidRPr="005A1172">
              <w:rPr>
                <w:sz w:val="24"/>
                <w:szCs w:val="24"/>
                <w:lang w:val="kk-KZ"/>
              </w:rPr>
              <w:lastRenderedPageBreak/>
              <w:t>Қайшылықтың құрылымы</w:t>
            </w:r>
            <w:r w:rsidRPr="00C06D14">
              <w:rPr>
                <w:sz w:val="24"/>
                <w:szCs w:val="24"/>
                <w:lang w:val="kk-KZ"/>
              </w:rPr>
              <w:t>: объектив</w:t>
            </w:r>
            <w:r w:rsidRPr="005A1172">
              <w:rPr>
                <w:sz w:val="24"/>
                <w:szCs w:val="24"/>
                <w:lang w:val="kk-KZ"/>
              </w:rPr>
              <w:t>ті</w:t>
            </w:r>
            <w:r w:rsidRPr="00C06D14">
              <w:rPr>
                <w:sz w:val="24"/>
                <w:szCs w:val="24"/>
                <w:lang w:val="kk-KZ"/>
              </w:rPr>
              <w:t>, субъектив</w:t>
            </w:r>
            <w:r w:rsidRPr="005A1172">
              <w:rPr>
                <w:sz w:val="24"/>
                <w:szCs w:val="24"/>
                <w:lang w:val="kk-KZ"/>
              </w:rPr>
              <w:t>ті құрастырушылары</w:t>
            </w:r>
            <w:r w:rsidRPr="00C06D14">
              <w:rPr>
                <w:sz w:val="24"/>
                <w:szCs w:val="24"/>
                <w:lang w:val="kk-KZ"/>
              </w:rPr>
              <w:t xml:space="preserve">, </w:t>
            </w:r>
            <w:r w:rsidRPr="005A1172">
              <w:rPr>
                <w:sz w:val="24"/>
                <w:szCs w:val="24"/>
                <w:lang w:val="kk-KZ"/>
              </w:rPr>
              <w:t xml:space="preserve">қабылдаудың ерекшеліктері. 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Тәжірибелік талдау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19,24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Конспектілеу</w:t>
            </w:r>
          </w:p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Баяндама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rPr>
          <w:trHeight w:val="615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>Қайшылықтардың қызметтері</w:t>
            </w:r>
            <w:r w:rsidRPr="005A1172"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Тәжірибелік талдау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10,19,22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Баяндама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>Қайшылық түрлерінің д</w:t>
            </w:r>
            <w:proofErr w:type="spellStart"/>
            <w:r w:rsidRPr="005A1172">
              <w:rPr>
                <w:sz w:val="24"/>
                <w:szCs w:val="24"/>
              </w:rPr>
              <w:t>инамика</w:t>
            </w:r>
            <w:proofErr w:type="spellEnd"/>
            <w:r w:rsidRPr="005A1172">
              <w:rPr>
                <w:sz w:val="24"/>
                <w:szCs w:val="24"/>
                <w:lang w:val="kk-KZ"/>
              </w:rPr>
              <w:t>сы</w:t>
            </w:r>
            <w:r w:rsidRPr="005A1172"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C0661B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>Теория мен практиаканы</w:t>
            </w:r>
          </w:p>
          <w:p w:rsidR="00543241" w:rsidRPr="00C0661B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C0661B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>11,13,22</w:t>
            </w:r>
          </w:p>
          <w:p w:rsidR="00543241" w:rsidRPr="00C0661B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543241" w:rsidRPr="00C0661B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C0661B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  <w:p w:rsidR="00543241" w:rsidRPr="00C0661B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543241" w:rsidRPr="00C0661B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Эссе</w:t>
            </w:r>
          </w:p>
          <w:p w:rsidR="00543241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  <w:p w:rsidR="00543241" w:rsidRPr="004C10AE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43241" w:rsidRPr="007728E5" w:rsidTr="00972FE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C06D14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  <w:lang w:val="kk-KZ"/>
              </w:rPr>
            </w:pPr>
            <w:r w:rsidRPr="005A1172">
              <w:rPr>
                <w:sz w:val="24"/>
                <w:szCs w:val="24"/>
                <w:lang w:val="kk-KZ"/>
              </w:rPr>
              <w:t>Тұлғаның ішкі қайшылықтарының жалпы сипаттамасы</w:t>
            </w:r>
            <w:r w:rsidRPr="00C06D14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C0661B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 xml:space="preserve">ұштастыру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C0661B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>11,</w:t>
            </w:r>
            <w:r>
              <w:rPr>
                <w:color w:val="000000"/>
                <w:sz w:val="24"/>
                <w:szCs w:val="24"/>
                <w:lang w:val="kk-KZ"/>
              </w:rPr>
              <w:t>5,8</w:t>
            </w:r>
            <w:r w:rsidRPr="00C0661B">
              <w:rPr>
                <w:color w:val="00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C0661B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C0661B" w:rsidRDefault="00543241" w:rsidP="00972FE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0661B">
              <w:rPr>
                <w:color w:val="000000"/>
                <w:sz w:val="24"/>
                <w:szCs w:val="24"/>
                <w:lang w:val="kk-KZ"/>
              </w:rPr>
              <w:t>Презентация дайындау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7728E5" w:rsidRDefault="00543241" w:rsidP="00972FEB">
            <w:pPr>
              <w:jc w:val="center"/>
              <w:rPr>
                <w:color w:val="000000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>Тұлғаның ішкі қайшылықтарының ерекшеліктері.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Тәжірибелік талдау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12,13,14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Баяндама</w:t>
            </w:r>
          </w:p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Конспектілеу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5A1172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</w:rPr>
            </w:pPr>
            <w:r w:rsidRPr="005A1172">
              <w:rPr>
                <w:sz w:val="24"/>
                <w:szCs w:val="24"/>
                <w:lang w:val="kk-KZ"/>
              </w:rPr>
              <w:t>Тұлғаның ішкі қайшылықтарының салдары</w:t>
            </w:r>
            <w:r w:rsidRPr="005A1172">
              <w:rPr>
                <w:sz w:val="24"/>
                <w:szCs w:val="24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Тәжірибелік талдау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13,15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Тесттілеу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  <w:tr w:rsidR="00543241" w:rsidRPr="007728E5" w:rsidTr="00972FEB">
        <w:trPr>
          <w:trHeight w:val="549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C06D14" w:rsidRDefault="00543241" w:rsidP="00972FEB">
            <w:pPr>
              <w:pStyle w:val="a3"/>
              <w:spacing w:after="0"/>
              <w:jc w:val="both"/>
              <w:rPr>
                <w:sz w:val="24"/>
                <w:szCs w:val="24"/>
                <w:lang w:val="kk-KZ"/>
              </w:rPr>
            </w:pPr>
            <w:r w:rsidRPr="005A1172">
              <w:rPr>
                <w:sz w:val="24"/>
                <w:szCs w:val="24"/>
                <w:lang w:val="kk-KZ"/>
              </w:rPr>
              <w:t>Тұлғаның ішкі қайшылықтарының алдын алу шарттары</w:t>
            </w:r>
            <w:r w:rsidRPr="00C06D14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Теориялық және практикалық зерттеу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19,21,23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Баяндама</w:t>
            </w:r>
          </w:p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Конспектілеу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3241" w:rsidRPr="004C10AE" w:rsidRDefault="00543241" w:rsidP="00972FEB">
            <w:pPr>
              <w:rPr>
                <w:color w:val="000000"/>
                <w:sz w:val="24"/>
                <w:szCs w:val="24"/>
                <w:lang w:val="kk-KZ"/>
              </w:rPr>
            </w:pPr>
            <w:r w:rsidRPr="004C10AE">
              <w:rPr>
                <w:color w:val="000000"/>
                <w:sz w:val="24"/>
                <w:szCs w:val="24"/>
                <w:lang w:val="kk-KZ"/>
              </w:rPr>
              <w:t>Апта соңында</w:t>
            </w:r>
          </w:p>
        </w:tc>
      </w:tr>
    </w:tbl>
    <w:p w:rsidR="00DA5686" w:rsidRDefault="00DA5686"/>
    <w:sectPr w:rsidR="00DA56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/>
  <w:defaultTabStop w:val="708"/>
  <w:characterSpacingControl w:val="doNotCompress"/>
  <w:compat>
    <w:useFELayout/>
  </w:compat>
  <w:rsids>
    <w:rsidRoot w:val="00543241"/>
    <w:rsid w:val="00543241"/>
    <w:rsid w:val="00DA5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43241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Знак"/>
    <w:basedOn w:val="a0"/>
    <w:link w:val="a3"/>
    <w:rsid w:val="00543241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294</Words>
  <Characters>1679</Characters>
  <Application>Microsoft Office Word</Application>
  <DocSecurity>0</DocSecurity>
  <Lines>13</Lines>
  <Paragraphs>3</Paragraphs>
  <ScaleCrop>false</ScaleCrop>
  <Company>Microsoft</Company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2017-01-30T16:27:00Z</dcterms:created>
  <dcterms:modified xsi:type="dcterms:W3CDTF">2017-01-30T16:28:00Z</dcterms:modified>
</cp:coreProperties>
</file>